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594E" w14:textId="77777777" w:rsidR="00A40763" w:rsidRDefault="00000000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GEOGRAFIA</w:t>
      </w:r>
    </w:p>
    <w:p w14:paraId="37D7EBC4" w14:textId="77777777" w:rsidR="00A40763" w:rsidRDefault="00000000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CLASSE SECONDA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90"/>
        <w:gridCol w:w="2354"/>
        <w:gridCol w:w="3730"/>
        <w:gridCol w:w="2231"/>
        <w:gridCol w:w="3972"/>
      </w:tblGrid>
      <w:tr w:rsidR="00A40763" w14:paraId="5F7FA140" w14:textId="77777777">
        <w:trPr>
          <w:trHeight w:val="428"/>
        </w:trPr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7C7D4A" w14:textId="77777777" w:rsidR="00A4076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NUCLEO TEMATICO</w:t>
            </w:r>
          </w:p>
          <w:p w14:paraId="4FDF7DD6" w14:textId="77777777" w:rsidR="00A40763" w:rsidRDefault="00A40763">
            <w:pPr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EB619E" w14:textId="77777777" w:rsidR="00A40763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OBIETTIVI   </w:t>
            </w:r>
          </w:p>
          <w:p w14:paraId="200CD34D" w14:textId="77777777" w:rsidR="00A40763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12EFD7" w14:textId="77777777" w:rsidR="00A4076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APPRENDIMENTO</w:t>
            </w:r>
          </w:p>
          <w:p w14:paraId="1C87CDCB" w14:textId="77777777" w:rsidR="00A40763" w:rsidRDefault="00A4076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EEB18D" w14:textId="77777777" w:rsidR="00A4076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</w:t>
            </w:r>
          </w:p>
          <w:p w14:paraId="001E28AC" w14:textId="77777777" w:rsidR="00A40763" w:rsidRDefault="00000000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II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QUADRIMESTRE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0AF5AD" w14:textId="77777777" w:rsidR="00A4076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A40763" w14:paraId="7DA19784" w14:textId="77777777">
        <w:trPr>
          <w:trHeight w:val="2004"/>
        </w:trPr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59ED57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6AA286EF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781F670C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67C12A99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ORIENTAMENTO</w:t>
            </w:r>
          </w:p>
          <w:p w14:paraId="788C1781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316EAD98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7E067243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585A7092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209D712D" w14:textId="77777777" w:rsidR="00A40763" w:rsidRDefault="00A40763">
            <w:pPr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0B808C" w14:textId="76EE78AE" w:rsidR="00A40763" w:rsidRDefault="00A40763" w:rsidP="00BA00CF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1653"/>
              </w:tabs>
              <w:rPr>
                <w:rFonts w:ascii="Arial" w:eastAsia="Arial" w:hAnsi="Arial" w:cs="Arial"/>
                <w:color w:val="000000"/>
              </w:rPr>
            </w:pPr>
          </w:p>
          <w:p w14:paraId="7B4F5359" w14:textId="77777777" w:rsidR="00A407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1653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Effettuare semplici percorsi indicati da consegne precise.</w:t>
            </w:r>
          </w:p>
          <w:p w14:paraId="2D3D6B07" w14:textId="77777777" w:rsidR="00A40763" w:rsidRDefault="00A40763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1653"/>
              </w:tabs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3FC263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</w:rPr>
              <w:t>Individua ed effettua percorsi quotidiani in modo autonomo e corretto seguendo con precisione le indicazioni.</w:t>
            </w:r>
          </w:p>
          <w:p w14:paraId="31111773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</w:rPr>
              <w:t>Individua ed effettua percorsi quotidiani in modo corretto e abbastanza autonomo, seguendo le indicazioni.</w:t>
            </w:r>
          </w:p>
          <w:p w14:paraId="77BD5531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>Effettua percorsi quotidiani in modo abbastanza corretto, seguendo le indicazioni.</w:t>
            </w:r>
          </w:p>
          <w:p w14:paraId="28ED3AF3" w14:textId="55196062" w:rsidR="00A40763" w:rsidRDefault="00000000" w:rsidP="00C6773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Effettua percorsi quotidiani abituali se guidato.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FB347A" w14:textId="77777777" w:rsidR="00A40763" w:rsidRDefault="00A40763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1653"/>
              </w:tabs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18E8A3" w14:textId="77777777" w:rsidR="00A40763" w:rsidRDefault="00A40763">
            <w:pPr>
              <w:rPr>
                <w:rFonts w:ascii="Arial" w:eastAsia="Arial" w:hAnsi="Arial" w:cs="Arial"/>
                <w:b/>
              </w:rPr>
            </w:pPr>
          </w:p>
        </w:tc>
      </w:tr>
      <w:tr w:rsidR="00A40763" w14:paraId="17A1B94C" w14:textId="77777777">
        <w:trPr>
          <w:trHeight w:val="1136"/>
        </w:trPr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F54557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6671DD37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3940732D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LINGUAGGIO DELLA </w:t>
            </w:r>
          </w:p>
          <w:p w14:paraId="788F6A46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GEO-GRAFICITÀ’</w:t>
            </w:r>
          </w:p>
          <w:p w14:paraId="30ECF2F8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0D31F188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500BB54A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6C36AB47" w14:textId="77777777" w:rsidR="00A40763" w:rsidRDefault="00A4076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55A301" w14:textId="50FA6626" w:rsidR="00A407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1653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Rappresentare percorsi effettuati nel</w:t>
            </w:r>
            <w:r w:rsidR="00BA00CF">
              <w:rPr>
                <w:rFonts w:ascii="Arial" w:eastAsia="Arial" w:hAnsi="Arial" w:cs="Arial"/>
                <w:color w:val="000000"/>
              </w:rPr>
              <w:t>la quotidianità e interpretare la pianta di uno spazio familiare</w:t>
            </w:r>
          </w:p>
          <w:p w14:paraId="585B1988" w14:textId="2AFA16C0" w:rsidR="00A40763" w:rsidRDefault="00A40763" w:rsidP="00BA00CF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1653"/>
              </w:tabs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EF4AC7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</w:rPr>
              <w:t>Rappresenta, legge e interpreta in modo corretto piante di spazi familiari e percorsi della quotidianità.</w:t>
            </w:r>
          </w:p>
          <w:p w14:paraId="2C147C00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</w:rPr>
              <w:t>Rappresenta, legge e interpreta in modo abbastanza corretto piante di spazi familiari e percorsi della quotidianità.</w:t>
            </w:r>
          </w:p>
          <w:p w14:paraId="28E5DF52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 xml:space="preserve">Rappresenta piante di spazi </w:t>
            </w:r>
            <w:r>
              <w:rPr>
                <w:rFonts w:ascii="Arial" w:eastAsia="Arial" w:hAnsi="Arial" w:cs="Arial"/>
              </w:rPr>
              <w:lastRenderedPageBreak/>
              <w:t>familiari e percorsi della quotidianità, con qualche incertezza.</w:t>
            </w:r>
          </w:p>
          <w:p w14:paraId="6180C131" w14:textId="0483983F" w:rsidR="00A40763" w:rsidRDefault="00000000" w:rsidP="00C6773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Rappresenta piante di spazi familiari e percorsi della quotidianità seguendo le indicazioni fornite dal docente.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806F29" w14:textId="77777777" w:rsidR="00A407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Rappresentare, leggere e interpretare la pianta di uno spazio familiare.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354320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</w:rPr>
              <w:t>Rappresenta, legge e interpreta piante di spazi familiari e percorsi della quotidianità in autonomia e con correttezza.</w:t>
            </w:r>
          </w:p>
          <w:p w14:paraId="435CE430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</w:rPr>
              <w:t>Rappresenta, legge e interpreta in modo corretto e generalmente autonomo piante di spazi familiari e percorsi della quotidianità.</w:t>
            </w:r>
          </w:p>
          <w:p w14:paraId="5DAADCCD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 </w:t>
            </w:r>
            <w:r>
              <w:rPr>
                <w:rFonts w:ascii="Arial" w:eastAsia="Arial" w:hAnsi="Arial" w:cs="Arial"/>
              </w:rPr>
              <w:t>Rappresenta piante di spazi familiari e percorsi della quotidianità in modo abbastanza corretto.</w:t>
            </w:r>
          </w:p>
          <w:p w14:paraId="49BAA03A" w14:textId="2CD1B7C4" w:rsidR="00A40763" w:rsidRDefault="00000000" w:rsidP="00C6773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Rappresenta piante di spazi familiari e percorsi della quotidianità con incertezza.</w:t>
            </w:r>
          </w:p>
        </w:tc>
      </w:tr>
      <w:tr w:rsidR="00A40763" w14:paraId="265ECCA5" w14:textId="77777777">
        <w:trPr>
          <w:trHeight w:val="2004"/>
        </w:trPr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993225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02257BBA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PAESAGGIO</w:t>
            </w:r>
          </w:p>
          <w:p w14:paraId="73085094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21083EF2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54639A29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0C1E0558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76BFAA67" w14:textId="77777777" w:rsidR="00A40763" w:rsidRDefault="00A4076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F91C6B" w14:textId="77777777" w:rsidR="00A40763" w:rsidRDefault="00A40763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1653"/>
              </w:tabs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C3F709" w14:textId="77777777" w:rsidR="00A40763" w:rsidRDefault="00A4076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E8D6A8" w14:textId="77777777" w:rsidR="00A407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Conoscere il territorio circostante individuando e descrivendo gli elementi fisici e antropici dei paesaggi.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7FC253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</w:rPr>
              <w:t xml:space="preserve"> Riconosce con piena padronanza e descrive con un linguaggio articolato gli elementi fisici e antropici del territorio circostante.</w:t>
            </w:r>
          </w:p>
          <w:p w14:paraId="474EB515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  <w:bCs/>
              </w:rPr>
              <w:t>C</w:t>
            </w:r>
            <w:r>
              <w:rPr>
                <w:rFonts w:ascii="Arial" w:eastAsia="Arial" w:hAnsi="Arial" w:cs="Arial"/>
              </w:rPr>
              <w:t>onosce in modo corretto e descrive con un linguaggio abbastanza appropriato gli elementi fisici e antropici del territorio circostante.</w:t>
            </w:r>
          </w:p>
          <w:p w14:paraId="3185B2AF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>Conosce in modo sommario gli elementi fisici e antropici del territorio circostante e li descrive utilizzando le risorse fornite dal docente.</w:t>
            </w:r>
          </w:p>
          <w:p w14:paraId="303618B6" w14:textId="46F20D6D" w:rsidR="00A40763" w:rsidRDefault="00000000" w:rsidP="00C6773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Individua in modo approssimativo gli elementi fisici e antropici del territorio circostante se guidato del docente.</w:t>
            </w:r>
          </w:p>
        </w:tc>
      </w:tr>
      <w:tr w:rsidR="00A40763" w14:paraId="70493894" w14:textId="77777777">
        <w:trPr>
          <w:trHeight w:val="2004"/>
        </w:trPr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98D7D9" w14:textId="77777777" w:rsidR="00A40763" w:rsidRDefault="00A40763">
            <w:pPr>
              <w:rPr>
                <w:rFonts w:ascii="Arial" w:eastAsia="Arial" w:hAnsi="Arial" w:cs="Arial"/>
              </w:rPr>
            </w:pPr>
          </w:p>
          <w:p w14:paraId="7648C208" w14:textId="2B0883D9" w:rsidR="00A40763" w:rsidRDefault="00000000" w:rsidP="00C677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REGIONE E SISTEMA TERRITORIA</w:t>
            </w:r>
            <w:r w:rsidR="00C67739">
              <w:rPr>
                <w:rFonts w:ascii="Arial" w:eastAsia="Arial" w:hAnsi="Arial" w:cs="Arial"/>
              </w:rPr>
              <w:t>LE</w:t>
            </w: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B5ED79" w14:textId="77777777" w:rsidR="00A407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1653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Individuare nei propri ambienti di vita le funzioni dei vari spazi e le loro connessioni.</w:t>
            </w: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6411BA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</w:rPr>
              <w:t xml:space="preserve"> Riconosce con sicurezza gli elementi antropici del paesaggio e coglie in modo consapevole e costante le funzioni e le connessioni degli spazi vissuti.</w:t>
            </w:r>
          </w:p>
          <w:p w14:paraId="4508CD15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</w:rPr>
              <w:t xml:space="preserve">Riconosce generalmente con sicurezza gli elementi antropici del </w:t>
            </w:r>
            <w:r>
              <w:rPr>
                <w:rFonts w:ascii="Arial" w:eastAsia="Arial" w:hAnsi="Arial" w:cs="Arial"/>
              </w:rPr>
              <w:lastRenderedPageBreak/>
              <w:t>paesaggio e individua in modo abbastanza attivo e corretto le funzioni e le connessioni degli spazi vissuti.</w:t>
            </w:r>
          </w:p>
          <w:p w14:paraId="7DB08786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>Individua con incertezza gli elementi antropici del paesaggio e descrive le funzioni degli spazi noti utilizzando le risorse fornite dal docente.</w:t>
            </w:r>
          </w:p>
          <w:p w14:paraId="784C2B45" w14:textId="7777777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Individua in modo frammentario gli elementi antropici del paesaggio e si avvia a descrivere le funzioni degli spazi noti solo con il supporto del docente.</w:t>
            </w:r>
          </w:p>
          <w:p w14:paraId="1D24DF31" w14:textId="77777777" w:rsidR="00A40763" w:rsidRDefault="00A40763">
            <w:pPr>
              <w:rPr>
                <w:rFonts w:ascii="Arial" w:eastAsia="Arial" w:hAnsi="Arial" w:cs="Arial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932EA6" w14:textId="77777777" w:rsidR="00A407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1653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Coglie nei paesaggi le progressive trasformazioni operate dall’uomo sul paesaggio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naturale.</w:t>
            </w:r>
          </w:p>
          <w:p w14:paraId="6B715398" w14:textId="312D8FA4" w:rsidR="00A40763" w:rsidRDefault="00A40763" w:rsidP="00BA00CF">
            <w:pPr>
              <w:pBdr>
                <w:top w:val="nil"/>
                <w:left w:val="nil"/>
                <w:bottom w:val="nil"/>
                <w:right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A0DE62" w14:textId="6D9DDFA7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</w:t>
            </w:r>
            <w:r>
              <w:rPr>
                <w:rFonts w:ascii="Arial" w:eastAsia="Arial" w:hAnsi="Arial" w:cs="Arial"/>
              </w:rPr>
              <w:t xml:space="preserve"> Riconosce con sicurezza gli elementi antropici del paesaggio e coglie in modo consapevole e costante le</w:t>
            </w:r>
            <w:r w:rsidR="00BA00CF">
              <w:rPr>
                <w:rFonts w:ascii="Arial" w:eastAsia="Arial" w:hAnsi="Arial" w:cs="Arial"/>
              </w:rPr>
              <w:t xml:space="preserve"> trasformazioni operate dall’uomo sul paesaggio.</w:t>
            </w:r>
          </w:p>
          <w:p w14:paraId="378052A8" w14:textId="49CFAA65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</w:rPr>
              <w:t xml:space="preserve">Riconosce generalmente con sicurezza gli elementi antropici del </w:t>
            </w:r>
            <w:r>
              <w:rPr>
                <w:rFonts w:ascii="Arial" w:eastAsia="Arial" w:hAnsi="Arial" w:cs="Arial"/>
              </w:rPr>
              <w:lastRenderedPageBreak/>
              <w:t>paesaggio e</w:t>
            </w:r>
            <w:r w:rsidR="00BA00CF">
              <w:rPr>
                <w:rFonts w:ascii="Arial" w:eastAsia="Arial" w:hAnsi="Arial" w:cs="Arial"/>
              </w:rPr>
              <w:t xml:space="preserve"> coglie in modo abbastanza consapevole le trasformazioni operate dall’uomo sul paesaggio.</w:t>
            </w:r>
          </w:p>
          <w:p w14:paraId="50EFD704" w14:textId="0117BF4C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</w:rPr>
              <w:t xml:space="preserve">Individua con incertezza gli elementi antropici del paesaggio e </w:t>
            </w:r>
            <w:r w:rsidR="00BA00CF">
              <w:rPr>
                <w:rFonts w:ascii="Arial" w:eastAsia="Arial" w:hAnsi="Arial" w:cs="Arial"/>
              </w:rPr>
              <w:t>coglie nelle li</w:t>
            </w:r>
            <w:r w:rsidR="00AC39BB">
              <w:rPr>
                <w:rFonts w:ascii="Arial" w:eastAsia="Arial" w:hAnsi="Arial" w:cs="Arial"/>
              </w:rPr>
              <w:t>nee essenziali le trasformazioni operate dall’uomo sul paesaggio</w:t>
            </w:r>
            <w:r>
              <w:rPr>
                <w:rFonts w:ascii="Arial" w:eastAsia="Arial" w:hAnsi="Arial" w:cs="Arial"/>
              </w:rPr>
              <w:t>.</w:t>
            </w:r>
          </w:p>
          <w:p w14:paraId="1C188215" w14:textId="1877EAA2" w:rsidR="00A4076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 xml:space="preserve">Individua in modo frammentario gli elementi antropici del paesaggio e si avvia a </w:t>
            </w:r>
            <w:r w:rsidR="00AC39BB">
              <w:rPr>
                <w:rFonts w:ascii="Arial" w:eastAsia="Arial" w:hAnsi="Arial" w:cs="Arial"/>
              </w:rPr>
              <w:t xml:space="preserve">cogliere nelle </w:t>
            </w:r>
            <w:r w:rsidR="00AC39BB" w:rsidRPr="00AC39BB">
              <w:rPr>
                <w:rFonts w:ascii="Arial" w:eastAsia="Arial" w:hAnsi="Arial" w:cs="Arial"/>
              </w:rPr>
              <w:t>linee essenziali le trasformazioni operate dall’uomo sul paesaggio.</w:t>
            </w:r>
          </w:p>
          <w:p w14:paraId="734319FF" w14:textId="77777777" w:rsidR="00A40763" w:rsidRDefault="00A40763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40C8A2A" w14:textId="77777777" w:rsidR="00A40763" w:rsidRDefault="00A40763">
      <w:pPr>
        <w:rPr>
          <w:rFonts w:ascii="Arial" w:hAnsi="Arial" w:cs="Arial"/>
          <w:b/>
          <w:bCs/>
          <w:sz w:val="24"/>
          <w:szCs w:val="24"/>
        </w:rPr>
      </w:pPr>
    </w:p>
    <w:p w14:paraId="301D4599" w14:textId="77777777" w:rsidR="00A40763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Livello Avanzato</w:t>
      </w:r>
    </w:p>
    <w:p w14:paraId="6E03DE57" w14:textId="77777777" w:rsidR="00A40763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</w:rPr>
        <w:t>Livello Intermedio</w:t>
      </w:r>
    </w:p>
    <w:p w14:paraId="25758EB1" w14:textId="77777777" w:rsidR="00A40763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Livello Base</w:t>
      </w:r>
    </w:p>
    <w:p w14:paraId="29EFE31C" w14:textId="77777777" w:rsidR="00A40763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</w:rPr>
        <w:t>Livello Iniziale</w:t>
      </w:r>
    </w:p>
    <w:p w14:paraId="31A8FABC" w14:textId="77777777" w:rsidR="00A40763" w:rsidRDefault="00A40763">
      <w:pPr>
        <w:spacing w:line="240" w:lineRule="auto"/>
        <w:jc w:val="center"/>
        <w:rPr>
          <w:rFonts w:ascii="Arial" w:eastAsia="Arial" w:hAnsi="Arial" w:cs="Arial"/>
        </w:rPr>
      </w:pPr>
    </w:p>
    <w:p w14:paraId="3AA7BF43" w14:textId="77777777" w:rsidR="00A40763" w:rsidRDefault="00A40763">
      <w:pPr>
        <w:spacing w:line="240" w:lineRule="auto"/>
        <w:jc w:val="center"/>
        <w:rPr>
          <w:rFonts w:ascii="Arial" w:eastAsia="Arial" w:hAnsi="Arial" w:cs="Arial"/>
        </w:rPr>
      </w:pPr>
    </w:p>
    <w:p w14:paraId="50613352" w14:textId="77777777" w:rsidR="00A40763" w:rsidRDefault="00A40763">
      <w:pPr>
        <w:spacing w:line="240" w:lineRule="auto"/>
        <w:jc w:val="center"/>
      </w:pPr>
    </w:p>
    <w:sectPr w:rsidR="00A40763">
      <w:pgSz w:w="16838" w:h="11906" w:orient="landscape"/>
      <w:pgMar w:top="1134" w:right="1417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7B30"/>
    <w:multiLevelType w:val="multilevel"/>
    <w:tmpl w:val="6632E2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A8102E"/>
    <w:multiLevelType w:val="multilevel"/>
    <w:tmpl w:val="A9827F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E912D71"/>
    <w:multiLevelType w:val="multilevel"/>
    <w:tmpl w:val="2B92E3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 w16cid:durableId="390663773">
    <w:abstractNumId w:val="1"/>
  </w:num>
  <w:num w:numId="2" w16cid:durableId="122499872">
    <w:abstractNumId w:val="2"/>
  </w:num>
  <w:num w:numId="3" w16cid:durableId="143400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63"/>
    <w:rsid w:val="00A40763"/>
    <w:rsid w:val="00AC39BB"/>
    <w:rsid w:val="00BA00CF"/>
    <w:rsid w:val="00C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C8F8"/>
  <w15:docId w15:val="{EB111000-4539-4AC9-BACA-79F8C7DA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</w:style>
  <w:style w:type="paragraph" w:styleId="Titolo1">
    <w:name w:val="heading 1"/>
    <w:basedOn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Martignoni</dc:creator>
  <cp:lastModifiedBy>Stefania Peccioli</cp:lastModifiedBy>
  <cp:revision>2</cp:revision>
  <dcterms:created xsi:type="dcterms:W3CDTF">2023-09-05T08:19:00Z</dcterms:created>
  <dcterms:modified xsi:type="dcterms:W3CDTF">2023-09-05T08:19:00Z</dcterms:modified>
  <dc:language>it-IT</dc:language>
</cp:coreProperties>
</file>